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3507" w:firstLineChars="794"/>
        <w:rPr>
          <w:rFonts w:hint="eastAsia" w:ascii="黑体" w:hAnsi="宋体" w:eastAsia="黑体"/>
          <w:b/>
          <w:sz w:val="44"/>
          <w:szCs w:val="44"/>
        </w:rPr>
      </w:pPr>
      <w:r>
        <w:rPr>
          <w:rFonts w:hint="eastAsia" w:ascii="黑体" w:hAnsi="宋体" w:eastAsia="黑体"/>
          <w:b/>
          <w:sz w:val="44"/>
          <w:szCs w:val="44"/>
        </w:rPr>
        <w:t>温馨提示</w:t>
      </w:r>
    </w:p>
    <w:p>
      <w:pPr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   </w:t>
      </w:r>
    </w:p>
    <w:p>
      <w:pPr>
        <w:ind w:firstLine="555"/>
        <w:rPr>
          <w:rFonts w:hint="eastAsia" w:ascii="宋体" w:hAnsi="宋体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1．入职体检预约流程</w:t>
      </w:r>
    </w:p>
    <w:p>
      <w:pPr>
        <w:ind w:firstLine="555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第一步:打开微信关注公众号(南方医科大学南方医院)</w:t>
      </w:r>
    </w:p>
    <w:p>
      <w:pPr>
        <w:ind w:firstLine="555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第二步:点击左下角→“微就医”→“门诊服务”</w:t>
      </w:r>
    </w:p>
    <w:p>
      <w:pPr>
        <w:ind w:firstLine="555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→点击右侧“门诊挂号”▲下滑到底点击“已阅读’</w:t>
      </w:r>
    </w:p>
    <w:p>
      <w:pPr>
        <w:ind w:firstLine="555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第三步:左侧下滑至“健康体检”→点击右侧▲“健康管理A区’</w:t>
      </w:r>
    </w:p>
    <w:p>
      <w:pPr>
        <w:ind w:firstLine="555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(★没有电子诊疗卡的客户，请填好信息后，人脸识别绑定!!!)</w:t>
      </w:r>
    </w:p>
    <w:p>
      <w:pPr>
        <w:ind w:firstLine="555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▲→点击“</w:t>
      </w:r>
      <w:r>
        <w:rPr>
          <w:rFonts w:hint="eastAsia" w:ascii="宋体" w:hAnsi="宋体"/>
          <w:sz w:val="28"/>
          <w:szCs w:val="28"/>
          <w:lang w:val="en-US" w:eastAsia="zh-CN"/>
        </w:rPr>
        <w:t>免费号</w:t>
      </w:r>
      <w:r>
        <w:rPr>
          <w:rFonts w:hint="eastAsia" w:ascii="宋体" w:hAnsi="宋体"/>
          <w:sz w:val="28"/>
          <w:szCs w:val="28"/>
        </w:rPr>
        <w:t>”→选择体检项目→选择日期→点击★“¥0”点击付款</w:t>
      </w:r>
    </w:p>
    <w:p>
      <w:pPr>
        <w:ind w:firstLine="555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重要提示:★是否挂号成功:点击付款后查看已付款或返回公众号个人中心的挂号记录!!!</w:t>
      </w:r>
      <w:bookmarkStart w:id="0" w:name="_GoBack"/>
      <w:bookmarkEnd w:id="0"/>
    </w:p>
    <w:p>
      <w:pPr>
        <w:ind w:firstLine="551" w:firstLineChars="196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2.体检地址：</w:t>
      </w:r>
      <w:r>
        <w:rPr>
          <w:rFonts w:hint="eastAsia" w:ascii="宋体" w:hAnsi="宋体"/>
          <w:sz w:val="28"/>
          <w:szCs w:val="28"/>
        </w:rPr>
        <w:t>南方医院健康管理中心二楼</w:t>
      </w:r>
      <w:r>
        <w:rPr>
          <w:rFonts w:hint="eastAsia" w:ascii="宋体" w:hAnsi="宋体"/>
          <w:b/>
          <w:bCs/>
          <w:color w:val="FF0000"/>
          <w:sz w:val="28"/>
          <w:szCs w:val="28"/>
        </w:rPr>
        <w:t>A区</w:t>
      </w:r>
    </w:p>
    <w:p>
      <w:pPr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drawing>
          <wp:inline distT="0" distB="0" distL="114300" distR="114300">
            <wp:extent cx="5831205" cy="3475990"/>
            <wp:effectExtent l="0" t="0" r="17145" b="10160"/>
            <wp:docPr id="1" name="图片 24" descr="交通指引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4" descr="交通指引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31205" cy="347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4"/>
        </w:rPr>
        <w:t>（</w:t>
      </w:r>
      <w:r>
        <w:rPr>
          <w:rFonts w:ascii="宋体" w:hAnsi="宋体"/>
          <w:sz w:val="24"/>
        </w:rPr>
        <w:t>区域地图</w:t>
      </w:r>
      <w:r>
        <w:rPr>
          <w:rFonts w:hint="eastAsia" w:ascii="宋体" w:hAnsi="宋体"/>
          <w:sz w:val="24"/>
        </w:rPr>
        <w:t>）</w:t>
      </w:r>
    </w:p>
    <w:p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drawing>
          <wp:inline distT="0" distB="0" distL="114300" distR="114300">
            <wp:extent cx="5829300" cy="4164330"/>
            <wp:effectExtent l="0" t="0" r="0" b="7620"/>
            <wp:docPr id="2" name="图片 25" descr="院内导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5" descr="院内导航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416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4"/>
        </w:rPr>
        <w:t>（南方医院地图）</w:t>
      </w:r>
    </w:p>
    <w:p>
      <w:r>
        <w:drawing>
          <wp:inline distT="0" distB="0" distL="114300" distR="114300">
            <wp:extent cx="5723255" cy="4128135"/>
            <wp:effectExtent l="0" t="0" r="10795" b="5715"/>
            <wp:docPr id="3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3255" cy="412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（健康管理中心楼）</w:t>
      </w:r>
    </w:p>
    <w:p>
      <w:pPr>
        <w:rPr>
          <w:rFonts w:hint="eastAsia"/>
        </w:rPr>
      </w:pPr>
    </w:p>
    <w:p>
      <w:pPr>
        <w:jc w:val="center"/>
      </w:pPr>
      <w:r>
        <w:rPr>
          <w:rFonts w:hint="eastAsia"/>
        </w:rPr>
        <w:t>（健康管理中心A区入口）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710555" cy="5031105"/>
            <wp:effectExtent l="0" t="0" r="4445" b="17145"/>
            <wp:docPr id="4" name="图片 30" descr="f0873a38060a51497241eb2d90cdc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0" descr="f0873a38060a51497241eb2d90cdcb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0555" cy="503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（健康管理中心A区体检区域平面图）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公交线路：</w:t>
      </w: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t>1、地铁3号线北延段（机场南方向）京溪南方医院站（C口出）；</w:t>
      </w:r>
    </w:p>
    <w:p>
      <w:pPr>
        <w:pStyle w:val="9"/>
        <w:spacing w:line="400" w:lineRule="exact"/>
        <w:ind w:firstLine="0" w:firstLineChars="0"/>
        <w:rPr>
          <w:rFonts w:hint="eastAsia"/>
          <w:sz w:val="24"/>
        </w:rPr>
      </w:pPr>
      <w:r>
        <w:rPr>
          <w:rFonts w:hint="eastAsia"/>
          <w:sz w:val="24"/>
        </w:rPr>
        <w:t>2、公交路线：南方医院站</w:t>
      </w:r>
    </w:p>
    <w:p>
      <w:pPr>
        <w:pStyle w:val="9"/>
        <w:spacing w:line="400" w:lineRule="exact"/>
        <w:ind w:firstLine="480"/>
        <w:rPr>
          <w:rFonts w:hint="eastAsia"/>
          <w:sz w:val="24"/>
        </w:rPr>
      </w:pPr>
      <w:r>
        <w:rPr>
          <w:rFonts w:hint="eastAsia"/>
          <w:sz w:val="24"/>
        </w:rPr>
        <w:t>可乘坐126路，136路，179路，219路，502路，504路，560路，56路，701路，792A路，792路，804路，833路，836路，83路，862B路，862路，B6路，B6路快线，高峰快线19路，高峰快线29路，高峰快线48路。</w:t>
      </w:r>
    </w:p>
    <w:p>
      <w:pPr>
        <w:rPr>
          <w:rFonts w:hint="eastAsia"/>
          <w:sz w:val="24"/>
        </w:rPr>
      </w:pPr>
      <w:r>
        <w:rPr>
          <w:rFonts w:hint="eastAsia" w:ascii="宋体" w:hAnsi="宋体"/>
          <w:sz w:val="28"/>
          <w:szCs w:val="28"/>
        </w:rPr>
        <w:t>体检时间：</w:t>
      </w:r>
      <w:r>
        <w:rPr>
          <w:rFonts w:hint="eastAsia"/>
          <w:sz w:val="24"/>
        </w:rPr>
        <w:t>周一至周五 7：30-12：00       周六日 8：00-12：00</w:t>
      </w:r>
    </w:p>
    <w:p>
      <w:pPr>
        <w:rPr>
          <w:color w:val="FF0000"/>
          <w:sz w:val="24"/>
        </w:rPr>
      </w:pPr>
      <w:r>
        <w:rPr>
          <w:rFonts w:hint="eastAsia" w:ascii="宋体" w:hAnsi="宋体"/>
          <w:sz w:val="28"/>
          <w:szCs w:val="28"/>
        </w:rPr>
        <w:t>中心地址：</w:t>
      </w:r>
      <w:r>
        <w:rPr>
          <w:rFonts w:hint="eastAsia"/>
          <w:sz w:val="24"/>
        </w:rPr>
        <w:t>广州大道北1838号南方医院健康管理中心二楼</w:t>
      </w:r>
      <w:r>
        <w:rPr>
          <w:rFonts w:hint="eastAsia"/>
          <w:b/>
          <w:bCs/>
          <w:color w:val="FF0000"/>
          <w:sz w:val="24"/>
        </w:rPr>
        <w:t>A区</w:t>
      </w:r>
    </w:p>
    <w:p>
      <w:pPr>
        <w:rPr>
          <w:rFonts w:hint="eastAsia"/>
          <w:b/>
          <w:color w:val="FF0000"/>
          <w:sz w:val="48"/>
          <w:szCs w:val="48"/>
        </w:rPr>
      </w:pPr>
      <w:r>
        <w:rPr>
          <w:rFonts w:hint="eastAsia" w:ascii="宋体" w:hAnsi="宋体"/>
          <w:sz w:val="28"/>
          <w:szCs w:val="28"/>
        </w:rPr>
        <w:t>联系电话：</w:t>
      </w:r>
      <w:r>
        <w:rPr>
          <w:rFonts w:hint="eastAsia"/>
          <w:sz w:val="24"/>
        </w:rPr>
        <w:t>020- 62787486  62786006  62786005  61642332（传真）</w:t>
      </w:r>
    </w:p>
    <w:p>
      <w:pPr>
        <w:spacing w:line="400" w:lineRule="exact"/>
        <w:rPr>
          <w:rFonts w:hint="eastAsia"/>
          <w:b/>
          <w:color w:val="FF0000"/>
          <w:sz w:val="44"/>
          <w:szCs w:val="44"/>
        </w:rPr>
      </w:pPr>
    </w:p>
    <w:sectPr>
      <w:pgSz w:w="11906" w:h="16838"/>
      <w:pgMar w:top="567" w:right="1304" w:bottom="567" w:left="158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ZmNjU5MTM1YmUwYTM0OWMxYjdkZWY2MGFmNTQxNjUifQ=="/>
  </w:docVars>
  <w:rsids>
    <w:rsidRoot w:val="00522E6D"/>
    <w:rsid w:val="00012FDC"/>
    <w:rsid w:val="00061DC1"/>
    <w:rsid w:val="00081565"/>
    <w:rsid w:val="000B4F30"/>
    <w:rsid w:val="00152244"/>
    <w:rsid w:val="001537D2"/>
    <w:rsid w:val="0019793C"/>
    <w:rsid w:val="001A64C9"/>
    <w:rsid w:val="002162D6"/>
    <w:rsid w:val="003A1453"/>
    <w:rsid w:val="004325E2"/>
    <w:rsid w:val="00437712"/>
    <w:rsid w:val="00457696"/>
    <w:rsid w:val="0046505A"/>
    <w:rsid w:val="00475962"/>
    <w:rsid w:val="005117B3"/>
    <w:rsid w:val="00522E6D"/>
    <w:rsid w:val="005C7138"/>
    <w:rsid w:val="005F710F"/>
    <w:rsid w:val="00620D91"/>
    <w:rsid w:val="00654BFD"/>
    <w:rsid w:val="0067030D"/>
    <w:rsid w:val="0067282B"/>
    <w:rsid w:val="006F2732"/>
    <w:rsid w:val="007469E1"/>
    <w:rsid w:val="007537B7"/>
    <w:rsid w:val="00764D54"/>
    <w:rsid w:val="0077753F"/>
    <w:rsid w:val="007A2C81"/>
    <w:rsid w:val="007A6BC6"/>
    <w:rsid w:val="007D4AFE"/>
    <w:rsid w:val="00856263"/>
    <w:rsid w:val="008A26FD"/>
    <w:rsid w:val="008D58CC"/>
    <w:rsid w:val="008F78C8"/>
    <w:rsid w:val="0090421B"/>
    <w:rsid w:val="00962D16"/>
    <w:rsid w:val="00983FBD"/>
    <w:rsid w:val="0099559A"/>
    <w:rsid w:val="00A022D9"/>
    <w:rsid w:val="00AC6B10"/>
    <w:rsid w:val="00B41FB3"/>
    <w:rsid w:val="00B572C6"/>
    <w:rsid w:val="00B64711"/>
    <w:rsid w:val="00B97732"/>
    <w:rsid w:val="00BA41A3"/>
    <w:rsid w:val="00BC35E5"/>
    <w:rsid w:val="00C04B79"/>
    <w:rsid w:val="00C62692"/>
    <w:rsid w:val="00CB0776"/>
    <w:rsid w:val="00CD2665"/>
    <w:rsid w:val="00CE08F3"/>
    <w:rsid w:val="00D017EB"/>
    <w:rsid w:val="00D418A6"/>
    <w:rsid w:val="00D43299"/>
    <w:rsid w:val="00D809BA"/>
    <w:rsid w:val="00D92A13"/>
    <w:rsid w:val="00DB0D4B"/>
    <w:rsid w:val="00DB15B5"/>
    <w:rsid w:val="00E17B7C"/>
    <w:rsid w:val="00FC528B"/>
    <w:rsid w:val="00FD1782"/>
    <w:rsid w:val="00FF40E0"/>
    <w:rsid w:val="05481FE4"/>
    <w:rsid w:val="0571016C"/>
    <w:rsid w:val="063A7164"/>
    <w:rsid w:val="0AB11201"/>
    <w:rsid w:val="116B3836"/>
    <w:rsid w:val="1E6A209E"/>
    <w:rsid w:val="22896084"/>
    <w:rsid w:val="26D97332"/>
    <w:rsid w:val="2A4C64E7"/>
    <w:rsid w:val="2AD778BE"/>
    <w:rsid w:val="304005FB"/>
    <w:rsid w:val="34181F9A"/>
    <w:rsid w:val="412072E1"/>
    <w:rsid w:val="43090A62"/>
    <w:rsid w:val="4E763A76"/>
    <w:rsid w:val="5AFA71D2"/>
    <w:rsid w:val="61B474DE"/>
    <w:rsid w:val="62F50AE2"/>
    <w:rsid w:val="6904432C"/>
    <w:rsid w:val="755972F3"/>
    <w:rsid w:val="7A585555"/>
    <w:rsid w:val="7C6C4B92"/>
    <w:rsid w:val="7E96743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Style w:val="5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7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脚 Char"/>
    <w:basedOn w:val="6"/>
    <w:link w:val="3"/>
    <w:uiPriority w:val="0"/>
    <w:rPr>
      <w:kern w:val="2"/>
      <w:sz w:val="18"/>
      <w:szCs w:val="18"/>
    </w:rPr>
  </w:style>
  <w:style w:type="character" w:customStyle="1" w:styleId="8">
    <w:name w:val="页眉 Char"/>
    <w:basedOn w:val="6"/>
    <w:link w:val="4"/>
    <w:uiPriority w:val="0"/>
    <w:rPr>
      <w:kern w:val="2"/>
      <w:sz w:val="18"/>
      <w:szCs w:val="18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</Company>
  <Pages>4</Pages>
  <Words>92</Words>
  <Characters>525</Characters>
  <Lines>4</Lines>
  <Paragraphs>1</Paragraphs>
  <TotalTime>1</TotalTime>
  <ScaleCrop>false</ScaleCrop>
  <LinksUpToDate>false</LinksUpToDate>
  <CharactersWithSpaces>616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2022-08-07T01:46:00Z</dcterms:created>
  <dc:creator>猪猪猫.CN</dc:creator>
  <cp:lastModifiedBy>卓宏衍</cp:lastModifiedBy>
  <dcterms:modified xsi:type="dcterms:W3CDTF">2023-08-14T08:34:56Z</dcterms:modified>
  <dc:title>温馨提示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F9E7A05ADE244D1AA990A1E298B712CE_13</vt:lpwstr>
  </property>
</Properties>
</file>